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8E175C">
        <w:t>267</w:t>
      </w:r>
      <w:r>
        <w:t>)/1</w:t>
      </w:r>
      <w:r w:rsidR="00056E88">
        <w:t>6</w:t>
      </w:r>
      <w:r w:rsidR="00FF4563">
        <w:t>-1</w:t>
      </w:r>
      <w:r w:rsidR="00056E88">
        <w:t>7</w:t>
      </w:r>
      <w:r>
        <w:t xml:space="preserve">                   </w:t>
      </w:r>
      <w:r>
        <w:tab/>
      </w:r>
      <w:r>
        <w:tab/>
      </w:r>
      <w:r>
        <w:tab/>
      </w:r>
      <w:r>
        <w:tab/>
        <w:t xml:space="preserve">             </w:t>
      </w:r>
      <w:r>
        <w:tab/>
      </w:r>
      <w:r>
        <w:tab/>
        <w:t xml:space="preserve">              </w:t>
      </w:r>
      <w:r w:rsidR="00561D4C">
        <w:tab/>
      </w:r>
      <w:r w:rsidR="00561D4C">
        <w:tab/>
        <w:t xml:space="preserve">  </w:t>
      </w:r>
      <w:r w:rsidR="00210301">
        <w:t xml:space="preserve"> </w:t>
      </w:r>
      <w:r w:rsidR="007126D0">
        <w:t xml:space="preserve">    06.10.2017</w:t>
      </w:r>
    </w:p>
    <w:p w:rsidR="007616F5" w:rsidRDefault="007616F5" w:rsidP="007616F5">
      <w:pPr>
        <w:spacing w:after="0"/>
        <w:rPr>
          <w:rFonts w:ascii="Times New Roman" w:hAnsi="Times New Roman"/>
          <w:b/>
          <w:bCs/>
          <w:sz w:val="24"/>
          <w:szCs w:val="24"/>
          <w:lang w:bidi="hi-IN"/>
        </w:rPr>
      </w:pPr>
      <w:bookmarkStart w:id="0" w:name="_GoBack"/>
      <w:bookmarkEnd w:id="0"/>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55053B">
        <w:rPr>
          <w:rFonts w:cs="Calibri"/>
          <w:sz w:val="20"/>
          <w:szCs w:val="20"/>
          <w:lang w:val="en-IN" w:eastAsia="en-IN"/>
        </w:rPr>
        <w:t xml:space="preserve"> </w:t>
      </w:r>
      <w:r w:rsidR="00CF0711">
        <w:rPr>
          <w:rFonts w:cs="Mangal"/>
          <w:b/>
          <w:i/>
          <w:color w:val="FF0000"/>
          <w:sz w:val="20"/>
          <w:szCs w:val="20"/>
          <w:u w:val="single"/>
          <w:lang w:val="en-IN" w:eastAsia="en-IN" w:bidi="hi-IN"/>
        </w:rPr>
        <w:t>.</w:t>
      </w:r>
      <w:r w:rsidR="0055053B">
        <w:rPr>
          <w:rFonts w:cs="Mangal"/>
          <w:b/>
          <w:i/>
          <w:color w:val="FF0000"/>
          <w:sz w:val="20"/>
          <w:szCs w:val="20"/>
          <w:u w:val="single"/>
          <w:lang w:val="en-IN" w:eastAsia="en-IN" w:bidi="hi-IN"/>
        </w:rPr>
        <w:t>30.01</w:t>
      </w:r>
      <w:r w:rsidR="00CF2500">
        <w:rPr>
          <w:rFonts w:cs="Mangal"/>
          <w:b/>
          <w:i/>
          <w:color w:val="FF0000"/>
          <w:sz w:val="20"/>
          <w:szCs w:val="20"/>
          <w:u w:val="single"/>
          <w:lang w:val="en-IN" w:eastAsia="en-IN" w:bidi="hi-IN"/>
        </w:rPr>
        <w:t>.2017</w:t>
      </w:r>
      <w:r w:rsidRPr="008B02AB">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w:t>
      </w:r>
      <w:r w:rsidR="0055053B">
        <w:rPr>
          <w:rFonts w:cs="Calibri"/>
          <w:sz w:val="20"/>
          <w:szCs w:val="20"/>
          <w:lang w:val="en-IN" w:eastAsia="en-IN"/>
        </w:rPr>
        <w:t xml:space="preserve">ed on the same day i.e </w:t>
      </w:r>
      <w:r w:rsidR="00CF2500">
        <w:rPr>
          <w:rFonts w:cs="Mangal"/>
          <w:b/>
          <w:i/>
          <w:color w:val="FF0000"/>
          <w:sz w:val="20"/>
          <w:szCs w:val="20"/>
          <w:u w:val="single"/>
          <w:lang w:val="en-IN" w:eastAsia="en-IN" w:bidi="hi-IN"/>
        </w:rPr>
        <w:t>.</w:t>
      </w:r>
      <w:r w:rsidR="0055053B">
        <w:rPr>
          <w:rFonts w:cs="Mangal"/>
          <w:b/>
          <w:i/>
          <w:color w:val="FF0000"/>
          <w:sz w:val="20"/>
          <w:szCs w:val="20"/>
          <w:u w:val="single"/>
          <w:lang w:val="en-IN" w:eastAsia="en-IN" w:bidi="hi-IN"/>
        </w:rPr>
        <w:t xml:space="preserve">30. </w:t>
      </w:r>
      <w:r w:rsidR="00CF2500">
        <w:rPr>
          <w:rFonts w:cs="Mangal"/>
          <w:b/>
          <w:i/>
          <w:color w:val="FF0000"/>
          <w:sz w:val="20"/>
          <w:szCs w:val="20"/>
          <w:u w:val="single"/>
          <w:lang w:val="en-IN" w:eastAsia="en-IN" w:bidi="hi-IN"/>
        </w:rPr>
        <w:t>01.2017</w:t>
      </w:r>
      <w:r w:rsidR="00CF2500" w:rsidRPr="008B02AB">
        <w:rPr>
          <w:rFonts w:cs="Mangal"/>
          <w:b/>
          <w:bCs/>
          <w:color w:val="FF0000"/>
          <w:sz w:val="20"/>
          <w:szCs w:val="20"/>
          <w:lang w:val="en-IN" w:eastAsia="en-IN" w:bidi="hi-IN"/>
        </w:rPr>
        <w:t xml:space="preserve"> </w:t>
      </w:r>
      <w:r w:rsidR="008C7155" w:rsidRPr="008C7155">
        <w:rPr>
          <w:rFonts w:cs="Calibri"/>
          <w:color w:val="FF0000"/>
          <w:sz w:val="20"/>
          <w:szCs w:val="20"/>
          <w:lang w:val="en-IN" w:eastAsia="en-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CIAB/1(2</w:t>
      </w:r>
      <w:r w:rsidR="008E175C">
        <w:rPr>
          <w:rFonts w:ascii="Century Gothic" w:hAnsi="Century Gothic"/>
          <w:b/>
          <w:sz w:val="20"/>
          <w:szCs w:val="20"/>
          <w:u w:val="single"/>
        </w:rPr>
        <w:t>67</w:t>
      </w:r>
      <w:r w:rsidR="00D95C2A">
        <w:rPr>
          <w:rFonts w:ascii="Century Gothic" w:hAnsi="Century Gothic"/>
          <w:b/>
          <w:sz w:val="20"/>
          <w:szCs w:val="20"/>
          <w:u w:val="single"/>
        </w:rPr>
        <w:t>)/16</w:t>
      </w:r>
      <w:r w:rsidR="008C7155">
        <w:rPr>
          <w:rFonts w:ascii="Century Gothic" w:hAnsi="Century Gothic"/>
          <w:b/>
          <w:sz w:val="20"/>
          <w:szCs w:val="20"/>
          <w:u w:val="single"/>
        </w:rPr>
        <w:t>-1</w:t>
      </w:r>
      <w:r w:rsidR="00D95C2A">
        <w:rPr>
          <w:rFonts w:ascii="Century Gothic" w:hAnsi="Century Gothic"/>
          <w:b/>
          <w:sz w:val="20"/>
          <w:szCs w:val="20"/>
          <w:u w:val="single"/>
        </w:rPr>
        <w:t>7</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8E175C">
        <w:rPr>
          <w:rFonts w:ascii="Century Gothic" w:hAnsi="Century Gothic"/>
          <w:b/>
          <w:sz w:val="20"/>
          <w:szCs w:val="20"/>
          <w:u w:val="single"/>
        </w:rPr>
        <w:t>Twin Screw Extruder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on</w:t>
      </w:r>
      <w:r w:rsidR="0055053B">
        <w:rPr>
          <w:rFonts w:ascii="Century Gothic" w:hAnsi="Century Gothic"/>
          <w:b/>
          <w:sz w:val="20"/>
          <w:szCs w:val="20"/>
        </w:rPr>
        <w:t xml:space="preserve"> </w:t>
      </w:r>
      <w:r w:rsidR="00CF2500">
        <w:rPr>
          <w:rFonts w:cs="Mangal"/>
          <w:b/>
          <w:i/>
          <w:color w:val="FF0000"/>
          <w:sz w:val="20"/>
          <w:szCs w:val="20"/>
          <w:u w:val="single"/>
          <w:lang w:val="en-IN" w:eastAsia="en-IN" w:bidi="hi-IN"/>
        </w:rPr>
        <w:t>.</w:t>
      </w:r>
      <w:r w:rsidR="0055053B">
        <w:rPr>
          <w:rFonts w:cs="Mangal"/>
          <w:b/>
          <w:i/>
          <w:color w:val="FF0000"/>
          <w:sz w:val="20"/>
          <w:szCs w:val="20"/>
          <w:u w:val="single"/>
          <w:lang w:val="en-IN" w:eastAsia="en-IN" w:bidi="hi-IN"/>
        </w:rPr>
        <w:t>30.</w:t>
      </w:r>
      <w:r w:rsidR="00CF2500">
        <w:rPr>
          <w:rFonts w:cs="Mangal"/>
          <w:b/>
          <w:i/>
          <w:color w:val="FF0000"/>
          <w:sz w:val="20"/>
          <w:szCs w:val="20"/>
          <w:u w:val="single"/>
          <w:lang w:val="en-IN" w:eastAsia="en-IN" w:bidi="hi-IN"/>
        </w:rPr>
        <w:t>01.2017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784D54" w:rsidRDefault="00784D54" w:rsidP="00EE7CA8">
      <w:pPr>
        <w:tabs>
          <w:tab w:val="num" w:pos="426"/>
        </w:tabs>
        <w:spacing w:after="0" w:line="240" w:lineRule="auto"/>
        <w:ind w:left="426" w:hanging="426"/>
        <w:jc w:val="both"/>
        <w:rPr>
          <w:rFonts w:ascii="Century Gothic" w:hAnsi="Century Gothic"/>
          <w:sz w:val="20"/>
          <w:szCs w:val="20"/>
        </w:rPr>
      </w:pPr>
    </w:p>
    <w:p w:rsidR="004F1AC3" w:rsidRPr="00C16F83" w:rsidRDefault="007C3457" w:rsidP="004F1AC3">
      <w:pPr>
        <w:pStyle w:val="ListParagraph"/>
        <w:numPr>
          <w:ilvl w:val="0"/>
          <w:numId w:val="43"/>
        </w:numPr>
        <w:rPr>
          <w:rFonts w:ascii="Times New Roman" w:hAnsi="Times New Roman"/>
          <w:b/>
          <w:sz w:val="24"/>
          <w:szCs w:val="24"/>
        </w:rPr>
      </w:pPr>
      <w:r w:rsidRPr="00C16F83">
        <w:rPr>
          <w:rFonts w:ascii="Times New Roman" w:hAnsi="Times New Roman"/>
          <w:b/>
          <w:sz w:val="24"/>
          <w:szCs w:val="24"/>
        </w:rPr>
        <w:t xml:space="preserve">  Twin Screw Extruder</w:t>
      </w:r>
      <w:r w:rsidR="004F1AC3" w:rsidRPr="00C16F83">
        <w:rPr>
          <w:rFonts w:ascii="Times New Roman" w:hAnsi="Times New Roman"/>
          <w:b/>
          <w:sz w:val="24"/>
          <w:szCs w:val="24"/>
        </w:rPr>
        <w:t xml:space="preserve">                       Qty-</w:t>
      </w:r>
      <w:r w:rsidRPr="00C16F83">
        <w:rPr>
          <w:rFonts w:ascii="Times New Roman" w:hAnsi="Times New Roman"/>
          <w:b/>
          <w:sz w:val="24"/>
          <w:szCs w:val="24"/>
        </w:rPr>
        <w:t xml:space="preserve"> </w:t>
      </w:r>
      <w:r w:rsidR="004F1AC3" w:rsidRPr="00C16F83">
        <w:rPr>
          <w:rFonts w:ascii="Times New Roman" w:hAnsi="Times New Roman"/>
          <w:b/>
          <w:sz w:val="24"/>
          <w:szCs w:val="24"/>
        </w:rPr>
        <w:t>One</w:t>
      </w:r>
    </w:p>
    <w:tbl>
      <w:tblPr>
        <w:tblStyle w:val="TableGrid"/>
        <w:tblW w:w="9497" w:type="dxa"/>
        <w:tblInd w:w="534" w:type="dxa"/>
        <w:tblLook w:val="04A0" w:firstRow="1" w:lastRow="0" w:firstColumn="1" w:lastColumn="0" w:noHBand="0" w:noVBand="1"/>
      </w:tblPr>
      <w:tblGrid>
        <w:gridCol w:w="9497"/>
      </w:tblGrid>
      <w:tr w:rsidR="00C14831" w:rsidRPr="00D80937" w:rsidTr="004F1AC3">
        <w:tc>
          <w:tcPr>
            <w:tcW w:w="9497" w:type="dxa"/>
          </w:tcPr>
          <w:p w:rsidR="007C3457" w:rsidRPr="007C3457" w:rsidRDefault="007C3457" w:rsidP="007C3457">
            <w:pPr>
              <w:rPr>
                <w:rFonts w:ascii="Times New Roman" w:hAnsi="Times New Roman"/>
                <w:b/>
                <w:sz w:val="2"/>
                <w:szCs w:val="24"/>
                <w:u w:val="single"/>
              </w:rPr>
            </w:pPr>
          </w:p>
          <w:p w:rsidR="004F1AC3" w:rsidRPr="00560C9A" w:rsidRDefault="004F1AC3" w:rsidP="007C3457">
            <w:pPr>
              <w:rPr>
                <w:rFonts w:ascii="Times New Roman" w:hAnsi="Times New Roman"/>
                <w:b/>
                <w:sz w:val="20"/>
                <w:szCs w:val="24"/>
                <w:u w:val="single"/>
              </w:rPr>
            </w:pPr>
            <w:r w:rsidRPr="00560C9A">
              <w:rPr>
                <w:rFonts w:ascii="Times New Roman" w:hAnsi="Times New Roman"/>
                <w:b/>
                <w:sz w:val="20"/>
                <w:szCs w:val="24"/>
                <w:u w:val="single"/>
              </w:rPr>
              <w:t>TECHNICAL SPECIFICATION</w:t>
            </w:r>
          </w:p>
          <w:p w:rsidR="00C133C3" w:rsidRPr="00C133C3" w:rsidRDefault="00C133C3" w:rsidP="00C133C3">
            <w:pPr>
              <w:jc w:val="both"/>
              <w:rPr>
                <w:rFonts w:ascii="Times New Roman" w:hAnsi="Times New Roman"/>
                <w:b/>
                <w:u w:val="single"/>
              </w:rPr>
            </w:pPr>
            <w:r w:rsidRPr="00C133C3">
              <w:rPr>
                <w:rFonts w:ascii="Times New Roman" w:hAnsi="Times New Roman"/>
              </w:rPr>
              <w:t xml:space="preserve">Lab scale twin screw extruder for Food R&amp;D and food product development (complete and standalone) with the following specifications:- </w:t>
            </w:r>
          </w:p>
          <w:p w:rsidR="00C133C3" w:rsidRPr="00C133C3" w:rsidRDefault="00C133C3" w:rsidP="00C133C3">
            <w:pPr>
              <w:pStyle w:val="ListParagraph"/>
              <w:numPr>
                <w:ilvl w:val="0"/>
                <w:numId w:val="41"/>
              </w:numPr>
              <w:spacing w:after="160"/>
              <w:ind w:left="1069"/>
              <w:jc w:val="both"/>
              <w:rPr>
                <w:rFonts w:ascii="Times New Roman" w:hAnsi="Times New Roman"/>
              </w:rPr>
            </w:pPr>
            <w:r w:rsidRPr="00C133C3">
              <w:rPr>
                <w:rFonts w:ascii="Times New Roman" w:hAnsi="Times New Roman"/>
              </w:rPr>
              <w:t>The extruder should be a lab scale model for extruded product development for human consumption with capacity minimum as 5 Kg and maximum up to 25 Kg with a feed funnel</w:t>
            </w:r>
          </w:p>
          <w:p w:rsidR="00C133C3" w:rsidRPr="00C133C3" w:rsidRDefault="00C133C3" w:rsidP="00C133C3">
            <w:pPr>
              <w:pStyle w:val="ListParagraph"/>
              <w:numPr>
                <w:ilvl w:val="0"/>
                <w:numId w:val="41"/>
              </w:numPr>
              <w:spacing w:after="160"/>
              <w:ind w:left="1069"/>
              <w:jc w:val="both"/>
              <w:rPr>
                <w:rFonts w:ascii="Times New Roman" w:hAnsi="Times New Roman"/>
              </w:rPr>
            </w:pPr>
            <w:r w:rsidRPr="00C133C3">
              <w:rPr>
                <w:rFonts w:ascii="Times New Roman" w:hAnsi="Times New Roman"/>
              </w:rPr>
              <w:t>The fabrication of the barrels and screw should be Nitriding steel and should be jacketed for cooling,</w:t>
            </w:r>
          </w:p>
          <w:p w:rsidR="00C133C3" w:rsidRPr="00C133C3" w:rsidRDefault="00C133C3" w:rsidP="00C133C3">
            <w:pPr>
              <w:pStyle w:val="ListParagraph"/>
              <w:numPr>
                <w:ilvl w:val="0"/>
                <w:numId w:val="41"/>
              </w:numPr>
              <w:spacing w:after="160"/>
              <w:ind w:left="1069"/>
              <w:jc w:val="both"/>
              <w:rPr>
                <w:rFonts w:ascii="Times New Roman" w:hAnsi="Times New Roman"/>
              </w:rPr>
            </w:pPr>
            <w:r w:rsidRPr="00C133C3">
              <w:rPr>
                <w:rFonts w:ascii="Times New Roman" w:hAnsi="Times New Roman"/>
              </w:rPr>
              <w:t>There should be a cleaning system to clear the blockages in the barrels without dismantling.</w:t>
            </w:r>
          </w:p>
          <w:p w:rsidR="00C133C3" w:rsidRPr="00C133C3" w:rsidRDefault="00C133C3" w:rsidP="00C133C3">
            <w:pPr>
              <w:pStyle w:val="ListParagraph"/>
              <w:numPr>
                <w:ilvl w:val="0"/>
                <w:numId w:val="41"/>
              </w:numPr>
              <w:spacing w:after="160"/>
              <w:ind w:left="1069"/>
              <w:jc w:val="both"/>
              <w:rPr>
                <w:rFonts w:ascii="Times New Roman" w:hAnsi="Times New Roman"/>
              </w:rPr>
            </w:pPr>
            <w:r w:rsidRPr="00C133C3">
              <w:rPr>
                <w:rFonts w:ascii="Times New Roman" w:hAnsi="Times New Roman"/>
              </w:rPr>
              <w:t>The band heaters should be ceramic and insulated.</w:t>
            </w:r>
          </w:p>
          <w:p w:rsidR="00C133C3" w:rsidRPr="00C133C3" w:rsidRDefault="00C133C3" w:rsidP="00C133C3">
            <w:pPr>
              <w:pStyle w:val="ListParagraph"/>
              <w:numPr>
                <w:ilvl w:val="0"/>
                <w:numId w:val="41"/>
              </w:numPr>
              <w:spacing w:after="160"/>
              <w:ind w:left="1069"/>
              <w:jc w:val="both"/>
              <w:rPr>
                <w:rFonts w:ascii="Times New Roman" w:hAnsi="Times New Roman"/>
              </w:rPr>
            </w:pPr>
            <w:r w:rsidRPr="00C133C3">
              <w:rPr>
                <w:rFonts w:ascii="Times New Roman" w:hAnsi="Times New Roman"/>
              </w:rPr>
              <w:t>The quoted system should include round die of different diameter, flat die and pipe die.</w:t>
            </w:r>
          </w:p>
          <w:p w:rsidR="00C133C3" w:rsidRPr="00C133C3" w:rsidRDefault="00C133C3" w:rsidP="00C133C3">
            <w:pPr>
              <w:pStyle w:val="ListParagraph"/>
              <w:numPr>
                <w:ilvl w:val="0"/>
                <w:numId w:val="41"/>
              </w:numPr>
              <w:spacing w:after="160"/>
              <w:ind w:left="1069"/>
              <w:jc w:val="both"/>
              <w:rPr>
                <w:rFonts w:ascii="Times New Roman" w:hAnsi="Times New Roman"/>
              </w:rPr>
            </w:pPr>
            <w:r w:rsidRPr="00C133C3">
              <w:rPr>
                <w:rFonts w:ascii="Times New Roman" w:hAnsi="Times New Roman"/>
              </w:rPr>
              <w:lastRenderedPageBreak/>
              <w:t>The equipment should be compatible with wide range of raw materials.</w:t>
            </w:r>
          </w:p>
          <w:p w:rsidR="00C133C3" w:rsidRPr="00C133C3" w:rsidRDefault="00C133C3" w:rsidP="00C133C3">
            <w:pPr>
              <w:pStyle w:val="ListParagraph"/>
              <w:numPr>
                <w:ilvl w:val="0"/>
                <w:numId w:val="41"/>
              </w:numPr>
              <w:spacing w:after="160"/>
              <w:ind w:left="1069"/>
              <w:jc w:val="both"/>
              <w:rPr>
                <w:rFonts w:ascii="Times New Roman" w:hAnsi="Times New Roman"/>
              </w:rPr>
            </w:pPr>
            <w:r w:rsidRPr="00C133C3">
              <w:rPr>
                <w:rFonts w:ascii="Times New Roman" w:hAnsi="Times New Roman"/>
              </w:rPr>
              <w:t>The twin screws powered by appropriate capacity motor (7.5H.P or more ) and should be driven by variable frequency drive (imported make from Europe or USA)</w:t>
            </w:r>
          </w:p>
          <w:p w:rsidR="00C133C3" w:rsidRPr="00C133C3" w:rsidRDefault="00C133C3" w:rsidP="00C133C3">
            <w:pPr>
              <w:pStyle w:val="ListParagraph"/>
              <w:numPr>
                <w:ilvl w:val="0"/>
                <w:numId w:val="41"/>
              </w:numPr>
              <w:spacing w:after="160"/>
              <w:ind w:left="1069"/>
              <w:jc w:val="both"/>
              <w:rPr>
                <w:rFonts w:ascii="Times New Roman" w:hAnsi="Times New Roman"/>
              </w:rPr>
            </w:pPr>
            <w:r w:rsidRPr="00C133C3">
              <w:rPr>
                <w:rFonts w:ascii="Times New Roman" w:hAnsi="Times New Roman"/>
              </w:rPr>
              <w:t>It should have stellated edge stainless steel cutter with a safety device switch</w:t>
            </w:r>
          </w:p>
          <w:p w:rsidR="00C133C3" w:rsidRPr="00C133C3" w:rsidRDefault="00C133C3" w:rsidP="00C133C3">
            <w:pPr>
              <w:pStyle w:val="ListParagraph"/>
              <w:ind w:left="1440"/>
              <w:jc w:val="both"/>
              <w:rPr>
                <w:rFonts w:ascii="Times New Roman" w:hAnsi="Times New Roman"/>
              </w:rPr>
            </w:pPr>
          </w:p>
          <w:p w:rsidR="00C133C3" w:rsidRPr="00C133C3" w:rsidRDefault="00C133C3" w:rsidP="00C133C3">
            <w:pPr>
              <w:pStyle w:val="ListParagraph"/>
              <w:ind w:left="360"/>
              <w:jc w:val="both"/>
              <w:rPr>
                <w:rFonts w:ascii="Times New Roman" w:hAnsi="Times New Roman"/>
                <w:b/>
                <w:bCs/>
              </w:rPr>
            </w:pPr>
            <w:r w:rsidRPr="00C133C3">
              <w:rPr>
                <w:rFonts w:ascii="Times New Roman" w:hAnsi="Times New Roman"/>
                <w:b/>
                <w:bCs/>
              </w:rPr>
              <w:t>General</w:t>
            </w:r>
          </w:p>
          <w:p w:rsidR="00C133C3" w:rsidRPr="00C133C3" w:rsidRDefault="00C133C3" w:rsidP="00C133C3">
            <w:pPr>
              <w:pStyle w:val="ListParagraph"/>
              <w:numPr>
                <w:ilvl w:val="0"/>
                <w:numId w:val="42"/>
              </w:numPr>
              <w:spacing w:after="0"/>
              <w:jc w:val="both"/>
              <w:rPr>
                <w:rFonts w:ascii="Times New Roman" w:hAnsi="Times New Roman"/>
              </w:rPr>
            </w:pPr>
            <w:r w:rsidRPr="00C133C3">
              <w:rPr>
                <w:rFonts w:ascii="Times New Roman" w:hAnsi="Times New Roman"/>
              </w:rPr>
              <w:t>A list of users in India (particularly Govt. of India R&amp; D organizations) and a copy of at least three latest purchase with the similar lab scale model of the instrument executed in Gov. R&amp;D organizations in the past three years should be enclosed.</w:t>
            </w:r>
          </w:p>
          <w:p w:rsidR="00C133C3" w:rsidRPr="00C133C3" w:rsidRDefault="00C133C3" w:rsidP="00C133C3">
            <w:pPr>
              <w:pStyle w:val="ListParagraph"/>
              <w:numPr>
                <w:ilvl w:val="0"/>
                <w:numId w:val="42"/>
              </w:numPr>
              <w:spacing w:after="0"/>
              <w:jc w:val="both"/>
              <w:rPr>
                <w:rFonts w:ascii="Times New Roman" w:hAnsi="Times New Roman"/>
              </w:rPr>
            </w:pPr>
            <w:r w:rsidRPr="00C133C3">
              <w:rPr>
                <w:rFonts w:ascii="Times New Roman" w:hAnsi="Times New Roman"/>
              </w:rPr>
              <w:t>The company should provide at least five performance certificates (of the installation of similar model in Govt R &amp; D organization in India.</w:t>
            </w:r>
          </w:p>
          <w:p w:rsidR="00C133C3" w:rsidRPr="00C133C3" w:rsidRDefault="00C133C3" w:rsidP="00C133C3">
            <w:pPr>
              <w:pStyle w:val="ListParagraph"/>
              <w:numPr>
                <w:ilvl w:val="0"/>
                <w:numId w:val="42"/>
              </w:numPr>
              <w:spacing w:after="160"/>
              <w:jc w:val="both"/>
              <w:rPr>
                <w:rFonts w:ascii="Times New Roman" w:hAnsi="Times New Roman"/>
              </w:rPr>
            </w:pPr>
            <w:r w:rsidRPr="00C133C3">
              <w:rPr>
                <w:rFonts w:ascii="Times New Roman" w:hAnsi="Times New Roman"/>
              </w:rPr>
              <w:t>The system should be suited to Indian system of electrical inputs (220V/ 50Hz).</w:t>
            </w:r>
          </w:p>
          <w:p w:rsidR="00C133C3" w:rsidRPr="00C133C3" w:rsidRDefault="00C133C3" w:rsidP="00C133C3">
            <w:pPr>
              <w:pStyle w:val="ListParagraph"/>
              <w:numPr>
                <w:ilvl w:val="0"/>
                <w:numId w:val="42"/>
              </w:numPr>
              <w:spacing w:after="160"/>
              <w:jc w:val="both"/>
              <w:rPr>
                <w:rFonts w:ascii="Times New Roman" w:hAnsi="Times New Roman"/>
              </w:rPr>
            </w:pPr>
            <w:r w:rsidRPr="00C133C3">
              <w:rPr>
                <w:rFonts w:ascii="Times New Roman" w:hAnsi="Times New Roman"/>
              </w:rPr>
              <w:t xml:space="preserve">Warranty: </w:t>
            </w:r>
            <w:r w:rsidRPr="00C133C3">
              <w:rPr>
                <w:rFonts w:ascii="Times New Roman" w:hAnsi="Times New Roman"/>
                <w:b/>
                <w:color w:val="FF0000"/>
              </w:rPr>
              <w:t>Minimum three years</w:t>
            </w:r>
            <w:r w:rsidRPr="00C133C3">
              <w:rPr>
                <w:rFonts w:ascii="Times New Roman" w:hAnsi="Times New Roman"/>
              </w:rPr>
              <w:t xml:space="preserve"> from the date of successful installation.</w:t>
            </w:r>
          </w:p>
          <w:p w:rsidR="00C14831" w:rsidRPr="00D80937" w:rsidRDefault="00C14831" w:rsidP="0057558B">
            <w:pPr>
              <w:pStyle w:val="NoSpacing"/>
              <w:rPr>
                <w:rFonts w:ascii="Times New Roman" w:hAnsi="Times New Roman" w:cs="Times New Roman"/>
              </w:rPr>
            </w:pP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atleast three latest purchase orders of the same/similar model </w:t>
      </w:r>
      <w:r w:rsidR="00EE7CA8" w:rsidRPr="007C2B5D">
        <w:t xml:space="preserve">executed in </w:t>
      </w:r>
      <w:r w:rsidR="00EE7CA8">
        <w:t xml:space="preserve">the past three years in </w:t>
      </w:r>
      <w:r w:rsidR="00EE7CA8" w:rsidRPr="007C2B5D">
        <w:t xml:space="preserve">National laboratories or R&amp;D organizations setup by </w:t>
      </w:r>
      <w:r w:rsidR="00EE7CA8">
        <w:rPr>
          <w:rFonts w:ascii="Arial" w:hAnsi="Arial" w:cs="Arial"/>
        </w:rPr>
        <w:t xml:space="preserve">GOI in the past three years must normally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560C9A" w:rsidRDefault="00560C9A" w:rsidP="00EE7CA8">
      <w:pPr>
        <w:pStyle w:val="ListParagraph"/>
        <w:rPr>
          <w:rFonts w:ascii="Arial" w:hAnsi="Arial" w:cs="Arial"/>
          <w:color w:val="0066CC"/>
          <w:sz w:val="20"/>
          <w:szCs w:val="20"/>
          <w:u w:val="single"/>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(Hardip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0172-4990209</w:t>
      </w:r>
    </w:p>
    <w:p w:rsidR="00CB68C0" w:rsidRDefault="001529A7" w:rsidP="00C133C3">
      <w:pPr>
        <w:spacing w:after="0" w:line="240" w:lineRule="auto"/>
        <w:ind w:left="5760" w:firstLine="720"/>
        <w:rPr>
          <w:rFonts w:ascii="Arial" w:hAnsi="Arial" w:cs="Arial"/>
          <w:u w:val="single"/>
        </w:rPr>
      </w:pPr>
      <w:r>
        <w:t>E_mail:</w:t>
      </w:r>
      <w:hyperlink r:id="rId8" w:history="1">
        <w:r w:rsidR="00CB68C0" w:rsidRPr="008A1F2B">
          <w:rPr>
            <w:rStyle w:val="Hyperlink"/>
          </w:rPr>
          <w:t>hardipbpu@gmail.com</w:t>
        </w:r>
      </w:hyperlink>
      <w:r w:rsidR="00CB68C0">
        <w:t xml:space="preserve">     </w:t>
      </w:r>
      <w:r w:rsidR="00EE7CA8">
        <w:rPr>
          <w:rFonts w:ascii="Arial" w:hAnsi="Arial" w:cs="Arial"/>
          <w:u w:val="single"/>
        </w:rPr>
        <w:br w:type="page"/>
      </w:r>
    </w:p>
    <w:p w:rsidR="00CB68C0" w:rsidRDefault="00CB68C0" w:rsidP="00CB68C0">
      <w:pPr>
        <w:spacing w:after="0" w:line="240" w:lineRule="auto"/>
        <w:ind w:left="5760" w:firstLine="720"/>
        <w:jc w:val="center"/>
        <w:rPr>
          <w:rFonts w:ascii="Arial" w:hAnsi="Arial" w:cs="Arial"/>
          <w:u w:val="single"/>
        </w:rPr>
      </w:pPr>
    </w:p>
    <w:p w:rsidR="00EE7CA8" w:rsidRDefault="00EE7CA8" w:rsidP="00CB68C0">
      <w:pPr>
        <w:spacing w:after="0" w:line="240" w:lineRule="auto"/>
        <w:ind w:left="3600" w:firstLine="720"/>
        <w:rPr>
          <w:rFonts w:ascii="Arial" w:hAnsi="Arial" w:cs="Arial"/>
          <w:u w:val="single"/>
        </w:rPr>
      </w:pPr>
      <w:r w:rsidRPr="00031AB2">
        <w:rPr>
          <w:rFonts w:ascii="Arial" w:hAnsi="Arial" w:cs="Arial"/>
          <w:u w:val="single"/>
        </w:rPr>
        <w:t>INSTRUCTIONS</w:t>
      </w:r>
    </w:p>
    <w:p w:rsidR="00CB68C0" w:rsidRDefault="00CB68C0" w:rsidP="00CB68C0">
      <w:pPr>
        <w:spacing w:after="0" w:line="240" w:lineRule="auto"/>
        <w:ind w:left="3600" w:firstLine="720"/>
        <w:rPr>
          <w:rFonts w:ascii="Arial" w:hAnsi="Arial" w:cs="Arial"/>
          <w:u w:val="single"/>
        </w:rPr>
      </w:pP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w:t>
      </w:r>
      <w:r w:rsidRPr="005A6BBC">
        <w:rPr>
          <w:rFonts w:ascii="Times New Roman" w:eastAsia="Times New Roman" w:hAnsi="Times New Roman"/>
          <w:b/>
          <w:sz w:val="24"/>
          <w:szCs w:val="24"/>
          <w:lang w:eastAsia="en-IN"/>
        </w:rPr>
        <w:t>to freeze the AMC Charges beyond the warranty</w:t>
      </w:r>
      <w:r>
        <w:rPr>
          <w:rFonts w:ascii="Times New Roman" w:eastAsia="Times New Roman" w:hAnsi="Times New Roman"/>
          <w:sz w:val="24"/>
          <w:szCs w:val="24"/>
          <w:lang w:eastAsia="en-IN"/>
        </w:rPr>
        <w:t xml:space="preserve">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1E3F5E">
        <w:rPr>
          <w:rFonts w:ascii="Arial" w:hAnsi="Arial" w:cs="Arial"/>
          <w:bCs/>
          <w:color w:val="FF0000"/>
          <w:sz w:val="20"/>
          <w:szCs w:val="20"/>
          <w:lang w:val="en-US"/>
        </w:rPr>
        <w:t>4</w:t>
      </w:r>
      <w:r w:rsidR="000E71AD">
        <w:rPr>
          <w:rFonts w:ascii="Arial" w:hAnsi="Arial" w:cs="Arial"/>
          <w:bCs/>
          <w:color w:val="FF0000"/>
          <w:sz w:val="20"/>
          <w:szCs w:val="20"/>
          <w:lang w:val="en-US"/>
        </w:rPr>
        <w:t>2000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favouring,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Opening of BIDS</w:t>
      </w:r>
      <w:r w:rsidRPr="006F4052">
        <w:rPr>
          <w:rFonts w:cs="Calibri"/>
          <w:b/>
          <w:bCs/>
          <w:sz w:val="20"/>
          <w:szCs w:val="20"/>
          <w:u w:val="single"/>
          <w:lang w:eastAsia="en-IN"/>
        </w:rPr>
        <w:t xml:space="preserve"> </w:t>
      </w:r>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DE4CA2">
        <w:rPr>
          <w:rFonts w:ascii="Arial" w:hAnsi="Arial" w:cs="Arial"/>
          <w:bCs/>
          <w:sz w:val="20"/>
          <w:szCs w:val="20"/>
          <w:lang w:val="en-US"/>
        </w:rPr>
        <w:t xml:space="preserve"> should be submitted on </w:t>
      </w:r>
      <w:r w:rsidR="00DE4CA2">
        <w:rPr>
          <w:rFonts w:ascii="Arial" w:hAnsi="Arial" w:cs="Arial"/>
          <w:b/>
          <w:i/>
          <w:color w:val="FF0000"/>
          <w:sz w:val="20"/>
          <w:szCs w:val="20"/>
          <w:u w:val="single"/>
          <w:lang w:val="en-US"/>
        </w:rPr>
        <w:t>30.</w:t>
      </w:r>
      <w:r w:rsidR="00962FEF">
        <w:rPr>
          <w:rFonts w:ascii="Arial" w:hAnsi="Arial" w:cs="Arial"/>
          <w:b/>
          <w:i/>
          <w:color w:val="FF0000"/>
          <w:sz w:val="20"/>
          <w:szCs w:val="20"/>
          <w:u w:val="single"/>
          <w:lang w:val="en-US"/>
        </w:rPr>
        <w:t>01.2017</w:t>
      </w:r>
      <w:r w:rsidR="00DE4CA2">
        <w:rPr>
          <w:rFonts w:ascii="Arial" w:hAnsi="Arial" w:cs="Arial"/>
          <w:b/>
          <w:i/>
          <w:color w:val="FF0000"/>
          <w:sz w:val="20"/>
          <w:szCs w:val="20"/>
          <w:u w:val="single"/>
          <w:lang w:val="en-US"/>
        </w:rPr>
        <w:t xml:space="preserve"> </w:t>
      </w:r>
      <w:r w:rsidR="00CB1D73">
        <w:rPr>
          <w:rFonts w:ascii="Arial" w:hAnsi="Arial" w:cs="Arial"/>
          <w:bCs/>
          <w:sz w:val="20"/>
          <w:szCs w:val="20"/>
          <w:lang w:val="en-US"/>
        </w:rPr>
        <w:t>at 2.30 pm.</w:t>
      </w:r>
      <w:r w:rsidRPr="006F4052">
        <w:rPr>
          <w:rFonts w:ascii="Arial" w:hAnsi="Arial" w:cs="Arial"/>
          <w:bCs/>
          <w:sz w:val="20"/>
          <w:szCs w:val="20"/>
          <w:lang w:val="en-US"/>
        </w:rPr>
        <w:t xml:space="preserve"> The Technical Bid will be opened on the same day </w:t>
      </w:r>
      <w:r w:rsidR="00CB1D73">
        <w:rPr>
          <w:rFonts w:ascii="Arial" w:hAnsi="Arial" w:cs="Arial"/>
          <w:bCs/>
          <w:sz w:val="20"/>
          <w:szCs w:val="20"/>
          <w:lang w:val="en-US"/>
        </w:rPr>
        <w:t xml:space="preserve">i.e </w:t>
      </w:r>
      <w:r w:rsidR="00DE4CA2">
        <w:rPr>
          <w:rFonts w:ascii="Arial" w:hAnsi="Arial" w:cs="Arial"/>
          <w:bCs/>
          <w:sz w:val="20"/>
          <w:szCs w:val="20"/>
          <w:lang w:val="en-US"/>
        </w:rPr>
        <w:t xml:space="preserve"> </w:t>
      </w:r>
      <w:r w:rsidR="00DE4CA2">
        <w:rPr>
          <w:rFonts w:ascii="Arial" w:hAnsi="Arial" w:cs="Arial"/>
          <w:b/>
          <w:i/>
          <w:color w:val="FF0000"/>
          <w:sz w:val="20"/>
          <w:szCs w:val="20"/>
          <w:u w:val="single"/>
          <w:lang w:val="en-US"/>
        </w:rPr>
        <w:t xml:space="preserve">30.01.2017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962FEF">
        <w:rPr>
          <w:rFonts w:ascii="Arial" w:hAnsi="Arial" w:cs="Arial"/>
          <w:b/>
          <w:sz w:val="20"/>
          <w:szCs w:val="20"/>
          <w:u w:val="single"/>
        </w:rPr>
        <w:t>“Quotation against Tender CIAB/1(2</w:t>
      </w:r>
      <w:r w:rsidR="0075541B">
        <w:rPr>
          <w:rFonts w:ascii="Arial" w:hAnsi="Arial" w:cs="Arial"/>
          <w:b/>
          <w:sz w:val="20"/>
          <w:szCs w:val="20"/>
          <w:u w:val="single"/>
        </w:rPr>
        <w:t>67</w:t>
      </w:r>
      <w:r w:rsidR="00962FEF" w:rsidRPr="00962FEF">
        <w:rPr>
          <w:rFonts w:ascii="Arial" w:hAnsi="Arial" w:cs="Arial"/>
          <w:b/>
          <w:sz w:val="20"/>
          <w:szCs w:val="20"/>
          <w:u w:val="single"/>
        </w:rPr>
        <w:t xml:space="preserve">)/16-17/Pur “for supply of </w:t>
      </w:r>
      <w:r w:rsidR="00F61C4A">
        <w:rPr>
          <w:rFonts w:ascii="Arial" w:hAnsi="Arial" w:cs="Arial"/>
          <w:b/>
          <w:sz w:val="20"/>
          <w:szCs w:val="20"/>
          <w:u w:val="single"/>
        </w:rPr>
        <w:t>Twin Screw Extruder</w:t>
      </w:r>
      <w:r w:rsidR="00962FEF" w:rsidRPr="00962FEF">
        <w:rPr>
          <w:rFonts w:ascii="Arial" w:hAnsi="Arial" w:cs="Arial"/>
          <w:b/>
          <w:sz w:val="20"/>
          <w:szCs w:val="20"/>
          <w:u w:val="single"/>
        </w:rPr>
        <w:t>”</w:t>
      </w:r>
      <w:r w:rsidR="00962FEF" w:rsidRPr="00962FEF">
        <w:rPr>
          <w:rFonts w:ascii="Arial" w:hAnsi="Arial" w:cs="Arial"/>
          <w:b/>
          <w:sz w:val="20"/>
          <w:szCs w:val="20"/>
        </w:rPr>
        <w:t xml:space="preserve"> on </w:t>
      </w:r>
      <w:r w:rsidR="00EE62C0">
        <w:rPr>
          <w:rFonts w:ascii="Arial" w:hAnsi="Arial" w:cs="Arial"/>
          <w:b/>
          <w:sz w:val="20"/>
          <w:szCs w:val="20"/>
        </w:rPr>
        <w:t xml:space="preserve">  </w:t>
      </w:r>
      <w:r w:rsidR="00DE4CA2">
        <w:rPr>
          <w:rFonts w:ascii="Arial" w:hAnsi="Arial" w:cs="Arial"/>
          <w:b/>
          <w:i/>
          <w:color w:val="FF0000"/>
          <w:sz w:val="20"/>
          <w:szCs w:val="20"/>
          <w:u w:val="single"/>
          <w:lang w:val="en-US"/>
        </w:rPr>
        <w:t>30.01.2017</w:t>
      </w:r>
      <w:r w:rsidR="00962FEF" w:rsidRPr="00962FE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F61C4A" w:rsidRDefault="00EE7CA8" w:rsidP="00EE7CA8">
      <w:pPr>
        <w:pStyle w:val="ListParagraph"/>
        <w:ind w:left="902"/>
        <w:contextualSpacing w:val="0"/>
        <w:rPr>
          <w:rFonts w:ascii="Arial" w:hAnsi="Arial" w:cs="Arial"/>
          <w:sz w:val="4"/>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Pr="00F61C4A" w:rsidRDefault="00EE7CA8" w:rsidP="00EE7CA8">
      <w:pPr>
        <w:pStyle w:val="ListParagraph"/>
        <w:ind w:left="851"/>
        <w:rPr>
          <w:rFonts w:ascii="Arial" w:hAnsi="Arial" w:cs="Arial"/>
          <w:sz w:val="12"/>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Pr="00F61C4A" w:rsidRDefault="00884E30" w:rsidP="00884E30">
      <w:pPr>
        <w:suppressAutoHyphens/>
        <w:spacing w:after="0"/>
        <w:ind w:left="720"/>
        <w:jc w:val="both"/>
        <w:rPr>
          <w:rFonts w:ascii="Arial" w:hAnsi="Arial" w:cs="Arial"/>
          <w:b/>
          <w:bCs/>
          <w:sz w:val="1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which ever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Pr="00F61C4A" w:rsidRDefault="00884E30" w:rsidP="00EE7CA8">
      <w:pPr>
        <w:suppressAutoHyphens/>
        <w:spacing w:before="60" w:after="0"/>
        <w:ind w:left="720"/>
        <w:jc w:val="both"/>
        <w:rPr>
          <w:rFonts w:ascii="Arial" w:hAnsi="Arial" w:cs="Arial"/>
          <w:sz w:val="4"/>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F61C4A" w:rsidRDefault="00F61C4A"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(Hardip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0172-4990209</w:t>
      </w:r>
    </w:p>
    <w:p w:rsidR="00290C73" w:rsidRDefault="00290C73" w:rsidP="00BA5869">
      <w:pPr>
        <w:pStyle w:val="ListParagraph"/>
        <w:numPr>
          <w:ilvl w:val="0"/>
          <w:numId w:val="4"/>
        </w:numPr>
        <w:spacing w:after="0" w:line="240" w:lineRule="auto"/>
        <w:jc w:val="both"/>
      </w:pPr>
      <w:r>
        <w:t>E_mail: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1291"/>
        <w:gridCol w:w="801"/>
        <w:gridCol w:w="633"/>
        <w:gridCol w:w="579"/>
        <w:gridCol w:w="992"/>
        <w:gridCol w:w="992"/>
        <w:gridCol w:w="992"/>
        <w:gridCol w:w="992"/>
        <w:gridCol w:w="663"/>
        <w:gridCol w:w="744"/>
        <w:gridCol w:w="90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1D5C94">
        <w:rPr>
          <w:b/>
          <w:sz w:val="20"/>
          <w:szCs w:val="20"/>
          <w:lang w:val="en-US"/>
        </w:rPr>
        <w:t>CIAB/1(2</w:t>
      </w:r>
      <w:r w:rsidR="00F61C4A">
        <w:rPr>
          <w:b/>
          <w:sz w:val="20"/>
          <w:szCs w:val="20"/>
          <w:lang w:val="en-US"/>
        </w:rPr>
        <w:t>67</w:t>
      </w:r>
      <w:r w:rsidRPr="007B055C">
        <w:rPr>
          <w:b/>
          <w:sz w:val="20"/>
          <w:szCs w:val="20"/>
          <w:lang w:val="en-US"/>
        </w:rPr>
        <w:t>)1</w:t>
      </w:r>
      <w:r w:rsidR="001D5C94">
        <w:rPr>
          <w:b/>
          <w:sz w:val="20"/>
          <w:szCs w:val="20"/>
          <w:lang w:val="en-US"/>
        </w:rPr>
        <w:t>6</w:t>
      </w:r>
      <w:r w:rsidRPr="007B055C">
        <w:rPr>
          <w:b/>
          <w:sz w:val="20"/>
          <w:szCs w:val="20"/>
          <w:lang w:val="en-US"/>
        </w:rPr>
        <w:t>-1</w:t>
      </w:r>
      <w:r w:rsidR="001D5C94">
        <w:rPr>
          <w:b/>
          <w:sz w:val="20"/>
          <w:szCs w:val="20"/>
          <w:lang w:val="en-US"/>
        </w:rPr>
        <w:t>7</w:t>
      </w:r>
      <w:r w:rsidR="00C4095C">
        <w:rPr>
          <w:b/>
          <w:sz w:val="20"/>
          <w:szCs w:val="20"/>
          <w:lang w:val="en-US"/>
        </w:rPr>
        <w:t xml:space="preserve">/N Pur dated 06.01.2017 </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8D0DC6"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That the agency has not been blacklisted by any Gover</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r w:rsidRPr="00D26E81">
              <w:rPr>
                <w:sz w:val="18"/>
                <w:szCs w:val="18"/>
              </w:rPr>
              <w:t>Qty</w:t>
            </w:r>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Lab./Instt.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1B673D">
        <w:rPr>
          <w:b/>
          <w:sz w:val="20"/>
          <w:szCs w:val="20"/>
          <w:lang w:val="en-US"/>
        </w:rPr>
        <w:t>CIAB/1(</w:t>
      </w:r>
      <w:r w:rsidR="0002592C">
        <w:rPr>
          <w:b/>
          <w:sz w:val="20"/>
          <w:szCs w:val="20"/>
          <w:lang w:val="en-US"/>
        </w:rPr>
        <w:t>2</w:t>
      </w:r>
      <w:r w:rsidR="003E0240">
        <w:rPr>
          <w:b/>
          <w:sz w:val="20"/>
          <w:szCs w:val="20"/>
          <w:lang w:val="en-US"/>
        </w:rPr>
        <w:t>67</w:t>
      </w:r>
      <w:r w:rsidRPr="001B673D">
        <w:rPr>
          <w:b/>
          <w:sz w:val="20"/>
          <w:szCs w:val="20"/>
          <w:lang w:val="en-US"/>
        </w:rPr>
        <w:t>)1</w:t>
      </w:r>
      <w:r w:rsidR="0002592C">
        <w:rPr>
          <w:b/>
          <w:sz w:val="20"/>
          <w:szCs w:val="20"/>
          <w:lang w:val="en-US"/>
        </w:rPr>
        <w:t>6</w:t>
      </w:r>
      <w:r w:rsidRPr="001B673D">
        <w:rPr>
          <w:b/>
          <w:sz w:val="20"/>
          <w:szCs w:val="20"/>
          <w:lang w:val="en-US"/>
        </w:rPr>
        <w:t>-1</w:t>
      </w:r>
      <w:r w:rsidR="0002592C">
        <w:rPr>
          <w:b/>
          <w:sz w:val="20"/>
          <w:szCs w:val="20"/>
          <w:lang w:val="en-US"/>
        </w:rPr>
        <w:t>7</w:t>
      </w:r>
      <w:r w:rsidR="00DD55AE">
        <w:rPr>
          <w:b/>
          <w:sz w:val="20"/>
          <w:szCs w:val="20"/>
          <w:lang w:val="en-US"/>
        </w:rPr>
        <w:t xml:space="preserve">/N Pur dated 06.01.2017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9"/>
      <w:footerReference w:type="default" r:id="rId10"/>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36" w:rsidRDefault="00564136">
      <w:pPr>
        <w:spacing w:after="0" w:line="240" w:lineRule="auto"/>
      </w:pPr>
      <w:r>
        <w:separator/>
      </w:r>
    </w:p>
  </w:endnote>
  <w:endnote w:type="continuationSeparator" w:id="0">
    <w:p w:rsidR="00564136" w:rsidRDefault="0056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1416A" w:rsidRPr="00DD5BA3" w:rsidRDefault="00C1416A" w:rsidP="00C1416A">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0172-4990232, 4990209 </w:t>
    </w:r>
  </w:p>
  <w:p w:rsidR="00C1416A" w:rsidRPr="00DD5BA3" w:rsidRDefault="00C1416A" w:rsidP="00C1416A">
    <w:pPr>
      <w:pStyle w:val="Footer"/>
      <w:rPr>
        <w:b/>
      </w:rPr>
    </w:pPr>
    <w:r w:rsidRPr="00DD5BA3">
      <w:rPr>
        <w:b/>
      </w:rPr>
      <w:t xml:space="preserve">                                                                                                    Fax:          </w:t>
    </w:r>
    <w:r>
      <w:rPr>
        <w:b/>
      </w:rPr>
      <w:t xml:space="preserve">: </w:t>
    </w:r>
    <w:r w:rsidRPr="00DD5BA3">
      <w:rPr>
        <w:b/>
      </w:rPr>
      <w:t>0172- 4990204</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36" w:rsidRDefault="00564136">
      <w:pPr>
        <w:spacing w:after="0" w:line="240" w:lineRule="auto"/>
      </w:pPr>
      <w:r>
        <w:separator/>
      </w:r>
    </w:p>
  </w:footnote>
  <w:footnote w:type="continuationSeparator" w:id="0">
    <w:p w:rsidR="00564136" w:rsidRDefault="00564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1416A" w:rsidRPr="00DD5BA3" w:rsidRDefault="00C1416A" w:rsidP="00C1416A">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C1416A" w:rsidRDefault="00C1416A" w:rsidP="00C1416A">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1416A" w:rsidRPr="00DD5BA3" w:rsidRDefault="00C1416A" w:rsidP="00C1416A">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C1416A" w:rsidRDefault="00C1416A" w:rsidP="00C1416A">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32741"/>
    <w:multiLevelType w:val="hybridMultilevel"/>
    <w:tmpl w:val="59E62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D8F27EC"/>
    <w:multiLevelType w:val="hybridMultilevel"/>
    <w:tmpl w:val="02DA9DB4"/>
    <w:lvl w:ilvl="0" w:tplc="5596C29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AAB2CA8"/>
    <w:multiLevelType w:val="hybridMultilevel"/>
    <w:tmpl w:val="110A0A36"/>
    <w:lvl w:ilvl="0" w:tplc="F476DCAA">
      <w:start w:val="1"/>
      <w:numFmt w:val="decimalZero"/>
      <w:lvlText w:val="%1."/>
      <w:lvlJc w:val="left"/>
      <w:pPr>
        <w:ind w:left="720" w:hanging="360"/>
      </w:pPr>
      <w:rPr>
        <w:rFonts w:ascii="Century Gothic" w:hAnsi="Century Gothic"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01D24"/>
    <w:multiLevelType w:val="hybridMultilevel"/>
    <w:tmpl w:val="79AADC16"/>
    <w:lvl w:ilvl="0" w:tplc="4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25CE0"/>
    <w:multiLevelType w:val="hybridMultilevel"/>
    <w:tmpl w:val="C744F6A0"/>
    <w:lvl w:ilvl="0" w:tplc="1690EB4E">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3" w15:restartNumberingAfterBreak="0">
    <w:nsid w:val="45FE6619"/>
    <w:multiLevelType w:val="hybridMultilevel"/>
    <w:tmpl w:val="3210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0354635"/>
    <w:multiLevelType w:val="hybridMultilevel"/>
    <w:tmpl w:val="6AB2C1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648A5"/>
    <w:multiLevelType w:val="hybridMultilevel"/>
    <w:tmpl w:val="3B56D9A4"/>
    <w:lvl w:ilvl="0" w:tplc="04090019">
      <w:start w:val="1"/>
      <w:numFmt w:val="lowerLetter"/>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9"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3E2DA6"/>
    <w:multiLevelType w:val="hybridMultilevel"/>
    <w:tmpl w:val="68EA548A"/>
    <w:lvl w:ilvl="0" w:tplc="38349BD2">
      <w:start w:val="1"/>
      <w:numFmt w:val="lowerLetter"/>
      <w:lvlText w:val="%1."/>
      <w:lvlJc w:val="left"/>
      <w:pPr>
        <w:ind w:left="462" w:hanging="360"/>
      </w:pPr>
      <w:rPr>
        <w:rFonts w:eastAsiaTheme="minorHAns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6"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7" w15:restartNumberingAfterBreak="0">
    <w:nsid w:val="7259123A"/>
    <w:multiLevelType w:val="hybridMultilevel"/>
    <w:tmpl w:val="874E4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0"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7E5259C8"/>
    <w:multiLevelType w:val="hybridMultilevel"/>
    <w:tmpl w:val="02DA9DB4"/>
    <w:lvl w:ilvl="0" w:tplc="5596C29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9"/>
  </w:num>
  <w:num w:numId="4">
    <w:abstractNumId w:val="0"/>
  </w:num>
  <w:num w:numId="5">
    <w:abstractNumId w:val="10"/>
  </w:num>
  <w:num w:numId="6">
    <w:abstractNumId w:val="1"/>
  </w:num>
  <w:num w:numId="7">
    <w:abstractNumId w:val="12"/>
  </w:num>
  <w:num w:numId="8">
    <w:abstractNumId w:val="2"/>
  </w:num>
  <w:num w:numId="9">
    <w:abstractNumId w:val="8"/>
  </w:num>
  <w:num w:numId="10">
    <w:abstractNumId w:val="30"/>
  </w:num>
  <w:num w:numId="11">
    <w:abstractNumId w:val="38"/>
  </w:num>
  <w:num w:numId="12">
    <w:abstractNumId w:val="17"/>
  </w:num>
  <w:num w:numId="13">
    <w:abstractNumId w:val="4"/>
  </w:num>
  <w:num w:numId="14">
    <w:abstractNumId w:val="24"/>
  </w:num>
  <w:num w:numId="15">
    <w:abstractNumId w:val="15"/>
  </w:num>
  <w:num w:numId="16">
    <w:abstractNumId w:val="14"/>
  </w:num>
  <w:num w:numId="17">
    <w:abstractNumId w:val="3"/>
  </w:num>
  <w:num w:numId="18">
    <w:abstractNumId w:val="21"/>
  </w:num>
  <w:num w:numId="19">
    <w:abstractNumId w:val="5"/>
  </w:num>
  <w:num w:numId="20">
    <w:abstractNumId w:val="31"/>
  </w:num>
  <w:num w:numId="21">
    <w:abstractNumId w:val="42"/>
  </w:num>
  <w:num w:numId="22">
    <w:abstractNumId w:val="32"/>
  </w:num>
  <w:num w:numId="23">
    <w:abstractNumId w:val="20"/>
  </w:num>
  <w:num w:numId="24">
    <w:abstractNumId w:val="16"/>
  </w:num>
  <w:num w:numId="25">
    <w:abstractNumId w:val="34"/>
  </w:num>
  <w:num w:numId="26">
    <w:abstractNumId w:val="18"/>
  </w:num>
  <w:num w:numId="27">
    <w:abstractNumId w:val="29"/>
  </w:num>
  <w:num w:numId="28">
    <w:abstractNumId w:val="27"/>
  </w:num>
  <w:num w:numId="29">
    <w:abstractNumId w:val="36"/>
  </w:num>
  <w:num w:numId="30">
    <w:abstractNumId w:val="40"/>
  </w:num>
  <w:num w:numId="31">
    <w:abstractNumId w:val="33"/>
  </w:num>
  <w:num w:numId="32">
    <w:abstractNumId w:val="7"/>
  </w:num>
  <w:num w:numId="33">
    <w:abstractNumId w:val="35"/>
  </w:num>
  <w:num w:numId="34">
    <w:abstractNumId w:val="6"/>
  </w:num>
  <w:num w:numId="35">
    <w:abstractNumId w:val="37"/>
  </w:num>
  <w:num w:numId="36">
    <w:abstractNumId w:val="22"/>
  </w:num>
  <w:num w:numId="37">
    <w:abstractNumId w:val="9"/>
  </w:num>
  <w:num w:numId="38">
    <w:abstractNumId w:val="19"/>
  </w:num>
  <w:num w:numId="39">
    <w:abstractNumId w:val="28"/>
  </w:num>
  <w:num w:numId="40">
    <w:abstractNumId w:val="41"/>
  </w:num>
  <w:num w:numId="41">
    <w:abstractNumId w:val="26"/>
  </w:num>
  <w:num w:numId="42">
    <w:abstractNumId w:val="23"/>
  </w:num>
  <w:num w:numId="4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10262"/>
    <w:rsid w:val="00022263"/>
    <w:rsid w:val="0002592C"/>
    <w:rsid w:val="0004037B"/>
    <w:rsid w:val="00056E88"/>
    <w:rsid w:val="00076453"/>
    <w:rsid w:val="00084654"/>
    <w:rsid w:val="000A25D3"/>
    <w:rsid w:val="000E12AB"/>
    <w:rsid w:val="000E71AD"/>
    <w:rsid w:val="0012470E"/>
    <w:rsid w:val="001365F5"/>
    <w:rsid w:val="00146A61"/>
    <w:rsid w:val="00147FA3"/>
    <w:rsid w:val="001529A7"/>
    <w:rsid w:val="00163BA4"/>
    <w:rsid w:val="001862D2"/>
    <w:rsid w:val="00192D96"/>
    <w:rsid w:val="001A2E4A"/>
    <w:rsid w:val="001B673D"/>
    <w:rsid w:val="001C0A77"/>
    <w:rsid w:val="001C6C0C"/>
    <w:rsid w:val="001D5845"/>
    <w:rsid w:val="001D5C94"/>
    <w:rsid w:val="001E3F5E"/>
    <w:rsid w:val="00210301"/>
    <w:rsid w:val="00217DC2"/>
    <w:rsid w:val="0022024C"/>
    <w:rsid w:val="00230F2A"/>
    <w:rsid w:val="00235B48"/>
    <w:rsid w:val="00290C73"/>
    <w:rsid w:val="002A06C5"/>
    <w:rsid w:val="002A4FDB"/>
    <w:rsid w:val="002E0B17"/>
    <w:rsid w:val="002F1093"/>
    <w:rsid w:val="002F6B2F"/>
    <w:rsid w:val="00307E9E"/>
    <w:rsid w:val="00323E0A"/>
    <w:rsid w:val="00332110"/>
    <w:rsid w:val="00340883"/>
    <w:rsid w:val="003429C5"/>
    <w:rsid w:val="0038081A"/>
    <w:rsid w:val="003B588D"/>
    <w:rsid w:val="003E0240"/>
    <w:rsid w:val="003E36BA"/>
    <w:rsid w:val="003E7D5E"/>
    <w:rsid w:val="003F0832"/>
    <w:rsid w:val="00415118"/>
    <w:rsid w:val="00415950"/>
    <w:rsid w:val="00433A41"/>
    <w:rsid w:val="00457981"/>
    <w:rsid w:val="004E77A2"/>
    <w:rsid w:val="004F1AC3"/>
    <w:rsid w:val="004F79F9"/>
    <w:rsid w:val="00516552"/>
    <w:rsid w:val="0055053B"/>
    <w:rsid w:val="00552CE9"/>
    <w:rsid w:val="00555485"/>
    <w:rsid w:val="00560C9A"/>
    <w:rsid w:val="00561D4C"/>
    <w:rsid w:val="00564136"/>
    <w:rsid w:val="0057558B"/>
    <w:rsid w:val="005924C1"/>
    <w:rsid w:val="005A083E"/>
    <w:rsid w:val="005A3315"/>
    <w:rsid w:val="005A6BBC"/>
    <w:rsid w:val="005C7BB0"/>
    <w:rsid w:val="005E50B0"/>
    <w:rsid w:val="00614F34"/>
    <w:rsid w:val="006A3F0F"/>
    <w:rsid w:val="006F4052"/>
    <w:rsid w:val="00705050"/>
    <w:rsid w:val="007126D0"/>
    <w:rsid w:val="007154DC"/>
    <w:rsid w:val="0075541B"/>
    <w:rsid w:val="00757A46"/>
    <w:rsid w:val="007616F5"/>
    <w:rsid w:val="0076196A"/>
    <w:rsid w:val="00784D54"/>
    <w:rsid w:val="007B055C"/>
    <w:rsid w:val="007C3457"/>
    <w:rsid w:val="007C55A6"/>
    <w:rsid w:val="007E40B6"/>
    <w:rsid w:val="0080429C"/>
    <w:rsid w:val="0080538A"/>
    <w:rsid w:val="00807834"/>
    <w:rsid w:val="00816489"/>
    <w:rsid w:val="0082649A"/>
    <w:rsid w:val="008452AC"/>
    <w:rsid w:val="00854BD0"/>
    <w:rsid w:val="0085582D"/>
    <w:rsid w:val="008577B0"/>
    <w:rsid w:val="00861328"/>
    <w:rsid w:val="00884E30"/>
    <w:rsid w:val="008901C0"/>
    <w:rsid w:val="008A687C"/>
    <w:rsid w:val="008B02AB"/>
    <w:rsid w:val="008B1F64"/>
    <w:rsid w:val="008C7155"/>
    <w:rsid w:val="008D0DC6"/>
    <w:rsid w:val="008E175C"/>
    <w:rsid w:val="0092117F"/>
    <w:rsid w:val="00930016"/>
    <w:rsid w:val="009362FB"/>
    <w:rsid w:val="00940375"/>
    <w:rsid w:val="00962FEF"/>
    <w:rsid w:val="009841B3"/>
    <w:rsid w:val="00985857"/>
    <w:rsid w:val="00992242"/>
    <w:rsid w:val="009A0A8B"/>
    <w:rsid w:val="009A2B09"/>
    <w:rsid w:val="009A4D30"/>
    <w:rsid w:val="009B2AD7"/>
    <w:rsid w:val="009E1287"/>
    <w:rsid w:val="009F1606"/>
    <w:rsid w:val="00A270F5"/>
    <w:rsid w:val="00A55769"/>
    <w:rsid w:val="00A637BF"/>
    <w:rsid w:val="00A75D74"/>
    <w:rsid w:val="00A86808"/>
    <w:rsid w:val="00AA30DA"/>
    <w:rsid w:val="00AC1FA4"/>
    <w:rsid w:val="00AD4420"/>
    <w:rsid w:val="00AD4BC9"/>
    <w:rsid w:val="00AD7B55"/>
    <w:rsid w:val="00AE1C00"/>
    <w:rsid w:val="00AE42F5"/>
    <w:rsid w:val="00AF718A"/>
    <w:rsid w:val="00B1300E"/>
    <w:rsid w:val="00B13AEB"/>
    <w:rsid w:val="00B437D6"/>
    <w:rsid w:val="00B51794"/>
    <w:rsid w:val="00B73BF3"/>
    <w:rsid w:val="00B8366F"/>
    <w:rsid w:val="00B859DA"/>
    <w:rsid w:val="00BA576A"/>
    <w:rsid w:val="00BA5869"/>
    <w:rsid w:val="00BC57B8"/>
    <w:rsid w:val="00BD3597"/>
    <w:rsid w:val="00BE32F5"/>
    <w:rsid w:val="00C1017E"/>
    <w:rsid w:val="00C110ED"/>
    <w:rsid w:val="00C133C3"/>
    <w:rsid w:val="00C1416A"/>
    <w:rsid w:val="00C14831"/>
    <w:rsid w:val="00C16F83"/>
    <w:rsid w:val="00C36841"/>
    <w:rsid w:val="00C4095C"/>
    <w:rsid w:val="00C7436C"/>
    <w:rsid w:val="00CB1D73"/>
    <w:rsid w:val="00CB68C0"/>
    <w:rsid w:val="00CE6331"/>
    <w:rsid w:val="00CF0711"/>
    <w:rsid w:val="00CF2500"/>
    <w:rsid w:val="00D01754"/>
    <w:rsid w:val="00D20451"/>
    <w:rsid w:val="00D27DD7"/>
    <w:rsid w:val="00D7317D"/>
    <w:rsid w:val="00D73662"/>
    <w:rsid w:val="00D80D40"/>
    <w:rsid w:val="00D90B42"/>
    <w:rsid w:val="00D944FA"/>
    <w:rsid w:val="00D95C2A"/>
    <w:rsid w:val="00DB2A4F"/>
    <w:rsid w:val="00DD2974"/>
    <w:rsid w:val="00DD55AE"/>
    <w:rsid w:val="00DD59DF"/>
    <w:rsid w:val="00DD5BA3"/>
    <w:rsid w:val="00DE4CA2"/>
    <w:rsid w:val="00E071D8"/>
    <w:rsid w:val="00E221AA"/>
    <w:rsid w:val="00E22415"/>
    <w:rsid w:val="00E241A9"/>
    <w:rsid w:val="00E325C9"/>
    <w:rsid w:val="00E34398"/>
    <w:rsid w:val="00E414D3"/>
    <w:rsid w:val="00E5633B"/>
    <w:rsid w:val="00E836A8"/>
    <w:rsid w:val="00E92F8B"/>
    <w:rsid w:val="00E9459A"/>
    <w:rsid w:val="00EC2C17"/>
    <w:rsid w:val="00EE62C0"/>
    <w:rsid w:val="00EE7CA8"/>
    <w:rsid w:val="00EF703F"/>
    <w:rsid w:val="00F15749"/>
    <w:rsid w:val="00F1744A"/>
    <w:rsid w:val="00F61C4A"/>
    <w:rsid w:val="00FA38A9"/>
    <w:rsid w:val="00FA4FD5"/>
    <w:rsid w:val="00FD36E1"/>
    <w:rsid w:val="00FD3B88"/>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customStyle="1" w:styleId="TableParagraph">
    <w:name w:val="Table Paragraph"/>
    <w:basedOn w:val="Normal"/>
    <w:uiPriority w:val="1"/>
    <w:qFormat/>
    <w:rsid w:val="00784D54"/>
    <w:pPr>
      <w:widowControl w:val="0"/>
      <w:spacing w:after="0" w:line="240" w:lineRule="auto"/>
    </w:pPr>
    <w:rPr>
      <w:rFonts w:asciiTheme="minorHAnsi" w:eastAsiaTheme="minorHAnsi" w:hAnsiTheme="minorHAnsi" w:cstheme="minorBidi"/>
    </w:rPr>
  </w:style>
  <w:style w:type="paragraph" w:styleId="NoSpacing">
    <w:name w:val="No Spacing"/>
    <w:uiPriority w:val="1"/>
    <w:qFormat/>
    <w:rsid w:val="00C14831"/>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ipbp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015E8-6AE1-41D6-963E-A0EE167C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ciab</cp:lastModifiedBy>
  <cp:revision>92</cp:revision>
  <cp:lastPrinted>2016-12-08T04:35:00Z</cp:lastPrinted>
  <dcterms:created xsi:type="dcterms:W3CDTF">2016-03-29T10:19:00Z</dcterms:created>
  <dcterms:modified xsi:type="dcterms:W3CDTF">2017-01-06T10:56:00Z</dcterms:modified>
</cp:coreProperties>
</file>